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A17A5" w:rsidRPr="0078735B" w:rsidRDefault="005A17A5" w:rsidP="005A17A5">
      <w:pPr>
        <w:rPr>
          <w:rFonts w:ascii="TH Niramit AS" w:hAnsi="TH Niramit AS" w:cs="TH Niramit AS"/>
          <w:sz w:val="28"/>
        </w:rPr>
      </w:pPr>
    </w:p>
    <w:p w:rsidR="00E84D5F" w:rsidRPr="0078735B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28"/>
        </w:rPr>
      </w:pPr>
      <w:r w:rsidRPr="0078735B">
        <w:rPr>
          <w:rFonts w:ascii="TH Niramit AS" w:hAnsi="TH Niramit AS" w:cs="TH Niramit AS"/>
          <w:b/>
          <w:bCs/>
          <w:color w:val="FF0000"/>
          <w:sz w:val="28"/>
          <w:cs/>
        </w:rPr>
        <w:t>วิธีการใช้น้ำอย่างประหยัด</w:t>
      </w:r>
    </w:p>
    <w:p w:rsidR="005A17A5" w:rsidRPr="0078735B" w:rsidRDefault="00FB75A6" w:rsidP="00FB75A6">
      <w:pPr>
        <w:rPr>
          <w:rFonts w:ascii="TH Niramit AS" w:eastAsia="Times New Roman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1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 การอาบน้ำ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และหากใช้อ่างอาบน้ำจะใช้น้ำถึง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110-200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</w:p>
    <w:p w:rsidR="00FB75A6" w:rsidRPr="0078735B" w:rsidRDefault="00FB75A6" w:rsidP="00FB75A6">
      <w:pPr>
        <w:rPr>
          <w:rFonts w:ascii="TH Niramit AS" w:hAnsi="TH Niramit AS" w:cs="TH Niramit AS"/>
          <w:color w:val="FF0000"/>
          <w:sz w:val="28"/>
        </w:rPr>
      </w:pPr>
    </w:p>
    <w:p w:rsidR="005A17A5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2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) 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การโกนหนวด</w:t>
      </w:r>
      <w:r w:rsidR="005A17A5"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78735B">
        <w:rPr>
          <w:rFonts w:ascii="TH Niramit AS" w:eastAsia="Times New Roman" w:hAnsi="TH Niramit AS" w:cs="TH Niramit AS"/>
          <w:color w:val="696969"/>
          <w:sz w:val="24"/>
          <w:szCs w:val="24"/>
        </w:rPr>
        <w:t xml:space="preserve"> </w:t>
      </w:r>
    </w:p>
    <w:p w:rsidR="00FB75A6" w:rsidRPr="0078735B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E84D5F" w:rsidRPr="0078735B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78735B" w:rsidRDefault="00E84D5F" w:rsidP="00E84D5F">
      <w:pPr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color w:val="0070C0"/>
          <w:sz w:val="24"/>
          <w:szCs w:val="24"/>
        </w:rPr>
        <w:t xml:space="preserve">   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3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b/>
          <w:bCs/>
          <w:sz w:val="20"/>
          <w:szCs w:val="20"/>
          <w:cs/>
        </w:rPr>
        <w:t>การ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แปรงฟัน</w:t>
      </w:r>
      <w:r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การใช้น้ำบ้วนปากและแปรงฟันโดยใช้แก้ว จะใช้น้ำเพียง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0.5–1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การปล่อยให้น้ำไหล จากก๊อกตลอดการ </w:t>
      </w:r>
      <w:r w:rsidR="0045288A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แปรงฟัน  จะใช้น้ำถึง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20–30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ลิตรต่อครั้ง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2E29ED" w:rsidRPr="0078735B" w:rsidRDefault="000D166B" w:rsidP="00E84D5F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(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>4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) การใช้ชักโครก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การใช้ชักโครกจะใช้น้ำถึง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</w:rPr>
        <w:t xml:space="preserve">8–12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โถส้วมแบบตักราดจะสิ้นเปลืองน้ำน้อยกว่าแบบชักโครกหลายเท่า หากใช้ชักโครก ควรติดตั้งโถปัสสาวะและ</w:t>
      </w:r>
      <w:r w:rsid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1183005</wp:posOffset>
            </wp:positionH>
            <wp:positionV relativeFrom="line">
              <wp:posOffset>50165</wp:posOffset>
            </wp:positionV>
            <wp:extent cx="1533525" cy="1038225"/>
            <wp:effectExtent l="19050" t="0" r="9525" b="0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โถส้วมแยกจากกัน</w:t>
      </w: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78735B" w:rsidRPr="0078735B" w:rsidRDefault="0078735B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FB75A6" w:rsidP="002E29ED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4B4B4B"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176" w:rsidRPr="0078735B" w:rsidRDefault="00C24F5E" w:rsidP="00584176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(5)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การซักผ้า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9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ลิตร/นาที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E84D5F" w:rsidRPr="0078735B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6)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การล้างถ้วยชามภาชนะ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ใช้กระดาษเช็ดคราบสกปรก ออกก่อน แล้วล้างพร้อมกันในอ่างน้ำ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ซึ่งจะสิ้นเปลืองน้ำ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9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ลิตร/นาที</w:t>
      </w:r>
    </w:p>
    <w:p w:rsidR="00E84D5F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(7)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การล้างผักผลไม้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78735B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p w:rsidR="005A17A5" w:rsidRPr="0078735B" w:rsidRDefault="0045288A" w:rsidP="005A17A5">
      <w:pPr>
        <w:jc w:val="center"/>
        <w:rPr>
          <w:rFonts w:ascii="TH Niramit AS" w:hAnsi="TH Niramit AS" w:cs="TH Niramit AS"/>
          <w:color w:val="FF0000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FF00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78735B" w:rsidRDefault="005A17A5" w:rsidP="005A17A5">
      <w:pPr>
        <w:jc w:val="center"/>
        <w:rPr>
          <w:rFonts w:ascii="TH Niramit AS" w:hAnsi="TH Niramit AS" w:cs="TH Niramit AS"/>
          <w:sz w:val="28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P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 w:val="20"/>
          <w:szCs w:val="20"/>
        </w:rPr>
      </w:pPr>
    </w:p>
    <w:p w:rsidR="006A2AB8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eastAsia="Times New Roman" w:hAnsi="TH Niramit AS" w:cs="TH Niramit AS"/>
          <w:b/>
          <w:bCs/>
          <w:sz w:val="20"/>
          <w:szCs w:val="20"/>
        </w:rPr>
        <w:t>(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8)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การเช็ดพื้น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584176" w:rsidRPr="0078735B" w:rsidRDefault="00584176" w:rsidP="005A17A5">
      <w:pPr>
        <w:jc w:val="center"/>
        <w:rPr>
          <w:rFonts w:ascii="TH Niramit AS" w:hAnsi="TH Niramit AS" w:cs="TH Niramit AS"/>
          <w:color w:val="4682B4"/>
          <w:sz w:val="24"/>
          <w:szCs w:val="24"/>
        </w:rPr>
      </w:pPr>
    </w:p>
    <w:p w:rsidR="006A2AB8" w:rsidRPr="0078735B" w:rsidRDefault="00584176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78735B">
        <w:rPr>
          <w:rFonts w:ascii="TH Niramit AS" w:hAnsi="TH Niramit AS" w:cs="TH Niramit AS"/>
          <w:b/>
          <w:bCs/>
          <w:sz w:val="24"/>
          <w:szCs w:val="24"/>
        </w:rPr>
        <w:t xml:space="preserve">        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(9)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การรดน้ำต้นไม้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</w:t>
      </w:r>
      <w:proofErr w:type="spellStart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เกลอร์</w:t>
      </w:r>
      <w:proofErr w:type="spellEnd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 หรือใช้น้ำที่เหลือจากกิจกรรมอื่นมารดต้นไม้ ก็จะช่วย ประหยัดน้ำลง</w:t>
      </w:r>
      <w:r w:rsidR="006A2AB8" w:rsidRPr="0078735B">
        <w:rPr>
          <w:rFonts w:ascii="TH Niramit AS" w:hAnsi="TH Niramit AS" w:cs="TH Niramit AS"/>
          <w:color w:val="4B4B4B"/>
          <w:sz w:val="20"/>
          <w:szCs w:val="20"/>
          <w:cs/>
        </w:rPr>
        <w:t>ได้</w:t>
      </w:r>
    </w:p>
    <w:p w:rsidR="006A2AB8" w:rsidRPr="0078735B" w:rsidRDefault="006A2AB8" w:rsidP="005A17A5">
      <w:pPr>
        <w:jc w:val="center"/>
        <w:rPr>
          <w:rFonts w:ascii="TH Niramit AS" w:hAnsi="TH Niramit AS" w:cs="TH Niramit AS"/>
          <w:sz w:val="28"/>
        </w:rPr>
      </w:pPr>
    </w:p>
    <w:p w:rsidR="006A2AB8" w:rsidRPr="0078735B" w:rsidRDefault="006A2AB8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(10)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การล้างรถ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150-200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20-50 %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ทีเดียว</w:t>
      </w: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</w:p>
    <w:p w:rsidR="00A0686B" w:rsidRDefault="00A0686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P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  <w:r w:rsidRPr="0078735B">
        <w:rPr>
          <w:rStyle w:val="a3"/>
          <w:rFonts w:ascii="TH Niramit AS" w:hAnsi="TH Niramit AS" w:cs="TH Niramit AS"/>
          <w:sz w:val="28"/>
          <w:cs/>
        </w:rPr>
        <w:t>การเลือก ถังเก็บน้ำ ให้เหมาะสมกับการใช้งานในครอบครัว</w:t>
      </w:r>
    </w:p>
    <w:p w:rsidR="004A633A" w:rsidRPr="0078735B" w:rsidRDefault="00A0686B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sz w:val="27"/>
          <w:szCs w:val="27"/>
          <w:cs/>
        </w:rPr>
        <w:t xml:space="preserve">แบ่งเป็น </w:t>
      </w:r>
      <w:r w:rsidRPr="0078735B">
        <w:rPr>
          <w:rFonts w:ascii="TH Niramit AS" w:hAnsi="TH Niramit AS" w:cs="TH Niramit AS"/>
          <w:sz w:val="27"/>
          <w:szCs w:val="27"/>
        </w:rPr>
        <w:t xml:space="preserve">2 </w:t>
      </w:r>
      <w:r w:rsidRPr="0078735B">
        <w:rPr>
          <w:rFonts w:ascii="TH Niramit AS" w:hAnsi="TH Niramit AS" w:cs="TH Niramit AS"/>
          <w:sz w:val="27"/>
          <w:szCs w:val="27"/>
          <w:cs/>
        </w:rPr>
        <w:t>ชนิด คือ</w:t>
      </w:r>
      <w:r w:rsidRPr="0078735B">
        <w:rPr>
          <w:rFonts w:ascii="TH Niramit AS" w:hAnsi="TH Niramit AS" w:cs="TH Niramit AS"/>
          <w:sz w:val="27"/>
          <w:szCs w:val="27"/>
        </w:rPr>
        <w:t xml:space="preserve"> </w:t>
      </w:r>
      <w:r w:rsidRPr="0078735B">
        <w:rPr>
          <w:rFonts w:ascii="TH Niramit AS" w:hAnsi="TH Niramit AS" w:cs="TH Niramit AS"/>
          <w:sz w:val="27"/>
          <w:szCs w:val="27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7"/>
          <w:szCs w:val="27"/>
          <w:cs/>
        </w:rPr>
        <w:t>และถังเก็บน้ำแบบพลาสติกโพลิ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เมอร์</w:t>
      </w:r>
      <w:proofErr w:type="spellEnd"/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 xml:space="preserve"> จะได้เปรียบเรื่องของความแข็งแรงทนทาน ทำความ สะอาดง่าย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 ถัง พลาสติกโพลิ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เมอร์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>คุณภาพสูง จะได้เปรียบเรื่องรูปร่างหน้าตา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วิธีการเลือกขนาดถังเก็บน้ำ</w:t>
      </w:r>
    </w:p>
    <w:p w:rsidR="00A0686B" w:rsidRPr="0078735B" w:rsidRDefault="00A0686B" w:rsidP="00A0686B">
      <w:pPr>
        <w:pStyle w:val="a4"/>
        <w:jc w:val="thaiDistribute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>การ เลือกถังเก็บน้ำ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ลิตร/วัน/คน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ก็จะได้ขนาดถังเก็บน้ำที่เหมาะสมกับบ้านคุณ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แต่ถ้าจะให้ดีเอาตัวเลขที่คุณได้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อีกทีเผื่อฉุกเฉินน้ำไม่ไหล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>วันติดต่อกัน เผื่อเวลาที่ต้องการใช้น้ำจำนวนมาก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ส่วนถังเก็บน้ำฝนให้เลือกขนาดใหญ่ที่สุดเท่าที่พื้นที่จะอำนวย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เพราะน้ำฝนต้องมีมากพอสำหรับใช้จนถึงอีก </w:t>
      </w:r>
      <w:r w:rsidRPr="0078735B">
        <w:rPr>
          <w:rFonts w:ascii="TH Niramit AS" w:hAnsi="TH Niramit AS" w:cs="TH Niramit AS"/>
          <w:sz w:val="24"/>
          <w:szCs w:val="24"/>
        </w:rPr>
        <w:t xml:space="preserve">1 </w:t>
      </w:r>
      <w:r w:rsidRPr="0078735B">
        <w:rPr>
          <w:rFonts w:ascii="TH Niramit AS" w:hAnsi="TH Niramit AS" w:cs="TH Niramit AS"/>
          <w:sz w:val="24"/>
          <w:szCs w:val="24"/>
          <w:cs/>
        </w:rPr>
        <w:t>ปี</w:t>
      </w: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45288A" w:rsidRPr="0078735B" w:rsidRDefault="0045288A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45288A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1532255</wp:posOffset>
            </wp:positionV>
            <wp:extent cx="2552700" cy="1790700"/>
            <wp:effectExtent l="19050" t="0" r="0" b="0"/>
            <wp:wrapSquare wrapText="bothSides"/>
            <wp:docPr id="9" name="Picture 3" descr="C:\Documents and Settings\DDDAC-BIQFT\Desktop\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DAC-BIQFT\Desktop\images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2104390</wp:posOffset>
            </wp:positionV>
            <wp:extent cx="2066925" cy="1781175"/>
            <wp:effectExtent l="19050" t="0" r="9525" b="0"/>
            <wp:wrapSquare wrapText="bothSides"/>
            <wp:docPr id="1" name="Picture 1" descr="https://encrypted-tbn0.gstatic.com/images?q=tbn:ANd9GcQycuUvPsle_qsU1WnZ4I105cfbFMoUiIghPlufXMyrbeg2i7YBt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cuUvPsle_qsU1WnZ4I105cfbFMoUiIghPlufXMyrbeg2i7YBt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1.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5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2.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6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1,200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  <w:r w:rsidR="00A0686B" w:rsidRPr="0078735B">
        <w:rPr>
          <w:rFonts w:ascii="TH Niramit AS" w:hAnsi="TH Niramit AS" w:cs="TH Niramit AS"/>
          <w:sz w:val="24"/>
          <w:szCs w:val="24"/>
        </w:rPr>
        <w:t>3.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7-8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1,600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4.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9-10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2,000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>        </w:t>
      </w:r>
    </w:p>
    <w:p w:rsidR="005D7F73" w:rsidRPr="0078735B" w:rsidRDefault="00A0686B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C15FB7" w:rsidRPr="0078735B" w:rsidRDefault="00B91946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w:pict>
          <v:rect id="_x0000_s1026" style="position:absolute;margin-left:99.1pt;margin-top:64.4pt;width:219.75pt;height:80.25pt;z-index:251665408" strokeweight="1.25pt">
            <v:stroke dashstyle="longDashDot"/>
            <v:textbox>
              <w:txbxContent>
                <w:p w:rsidR="00C15FB7" w:rsidRPr="00C15FB7" w:rsidRDefault="00C15FB7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</w:rPr>
                  </w:pPr>
                  <w:r w:rsidRPr="00C15FB7">
                    <w:rPr>
                      <w:rFonts w:ascii="DSN Single" w:hAnsi="DSN Single" w:cs="DSN Single"/>
                      <w:b/>
                      <w:bCs/>
                      <w:cs/>
                    </w:rPr>
                    <w:t>จัดทำโดย</w:t>
                  </w:r>
                </w:p>
                <w:p w:rsidR="00C15FB7" w:rsidRDefault="00D53A00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</w:rPr>
                  </w:pPr>
                  <w:r>
                    <w:rPr>
                      <w:rFonts w:ascii="DSN Single" w:hAnsi="DSN Single" w:cs="DSN Single" w:hint="cs"/>
                      <w:b/>
                      <w:bCs/>
                      <w:cs/>
                    </w:rPr>
                    <w:t>สำนักงานปลัด</w:t>
                  </w:r>
                  <w:r w:rsidR="00C15FB7" w:rsidRPr="00C15FB7">
                    <w:rPr>
                      <w:rFonts w:ascii="DSN Single" w:hAnsi="DSN Single" w:cs="DSN Single"/>
                      <w:b/>
                      <w:bCs/>
                      <w:cs/>
                    </w:rPr>
                    <w:t>องค์การบริหารส่วนตำบล</w:t>
                  </w:r>
                  <w:r>
                    <w:rPr>
                      <w:rFonts w:ascii="DSN Single" w:hAnsi="DSN Single" w:cs="DSN Single" w:hint="cs"/>
                      <w:b/>
                      <w:bCs/>
                      <w:cs/>
                    </w:rPr>
                    <w:t>ท่าข้าม</w:t>
                  </w:r>
                </w:p>
                <w:p w:rsidR="000675CE" w:rsidRPr="00C15FB7" w:rsidRDefault="00D53A00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  <w:cs/>
                    </w:rPr>
                  </w:pPr>
                  <w:r>
                    <w:rPr>
                      <w:rFonts w:ascii="DSN Single" w:hAnsi="DSN Single" w:cs="DSN Single" w:hint="cs"/>
                      <w:b/>
                      <w:bCs/>
                      <w:cs/>
                    </w:rPr>
                    <w:t>อำเภอปะเหลียน  จังหวัดตรัง</w:t>
                  </w:r>
                </w:p>
                <w:p w:rsidR="00C15FB7" w:rsidRPr="00C15FB7" w:rsidRDefault="00C15FB7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</w:rPr>
                  </w:pPr>
                  <w:r w:rsidRPr="00C15FB7">
                    <w:rPr>
                      <w:rFonts w:ascii="DSN Single" w:hAnsi="DSN Single" w:cs="DSN Single"/>
                      <w:b/>
                      <w:bCs/>
                      <w:cs/>
                    </w:rPr>
                    <w:t xml:space="preserve">โทรศัพท์ </w:t>
                  </w:r>
                  <w:r w:rsidR="00D53A00">
                    <w:rPr>
                      <w:rFonts w:ascii="DSN Single" w:hAnsi="DSN Single" w:cs="DSN Single" w:hint="cs"/>
                      <w:b/>
                      <w:bCs/>
                      <w:cs/>
                    </w:rPr>
                    <w:t>075-288593</w:t>
                  </w:r>
                </w:p>
                <w:p w:rsidR="00C15FB7" w:rsidRPr="00C15FB7" w:rsidRDefault="00C15FB7">
                  <w:pPr>
                    <w:rPr>
                      <w:rFonts w:ascii="1.05_tushand" w:hAnsi="1.05_tushand" w:cs="1.05_tushand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312FE6" w:rsidRDefault="00312FE6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 w:hint="c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Pr="0078735B" w:rsidRDefault="00D53A00" w:rsidP="00A0686B">
      <w:pPr>
        <w:pStyle w:val="a4"/>
        <w:rPr>
          <w:rFonts w:ascii="TH Niramit AS" w:hAnsi="TH Niramit AS" w:cs="TH Niramit AS" w:hint="cs"/>
          <w:sz w:val="24"/>
          <w:szCs w:val="24"/>
          <w:cs/>
        </w:rPr>
      </w:pPr>
      <w:r>
        <w:rPr>
          <w:rFonts w:ascii="Tahoma" w:hAnsi="Tahoma" w:cs="Tahoma"/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257810</wp:posOffset>
            </wp:positionV>
            <wp:extent cx="1905000" cy="1800225"/>
            <wp:effectExtent l="19050" t="0" r="0" b="0"/>
            <wp:wrapNone/>
            <wp:docPr id="1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FB7" w:rsidRPr="0078735B" w:rsidRDefault="00C15F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FB75A6">
      <w:pPr>
        <w:rPr>
          <w:rFonts w:ascii="TH Niramit AS" w:hAnsi="TH Niramit AS" w:cs="TH Niramit AS"/>
          <w:sz w:val="24"/>
          <w:szCs w:val="24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  <w:cs/>
        </w:rPr>
      </w:pPr>
    </w:p>
    <w:sectPr w:rsidR="00FB75A6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Single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1.05_tushand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A17A5"/>
    <w:rsid w:val="000342BB"/>
    <w:rsid w:val="000515B7"/>
    <w:rsid w:val="000675CE"/>
    <w:rsid w:val="000D166B"/>
    <w:rsid w:val="001B79F9"/>
    <w:rsid w:val="001D1816"/>
    <w:rsid w:val="00257FFB"/>
    <w:rsid w:val="00260096"/>
    <w:rsid w:val="002757C7"/>
    <w:rsid w:val="002B745C"/>
    <w:rsid w:val="002E29ED"/>
    <w:rsid w:val="00312FE6"/>
    <w:rsid w:val="00416881"/>
    <w:rsid w:val="0045288A"/>
    <w:rsid w:val="004A633A"/>
    <w:rsid w:val="00584176"/>
    <w:rsid w:val="005A17A5"/>
    <w:rsid w:val="005C1827"/>
    <w:rsid w:val="005C6B99"/>
    <w:rsid w:val="005D7F73"/>
    <w:rsid w:val="005F44E4"/>
    <w:rsid w:val="006A2AB8"/>
    <w:rsid w:val="0078735B"/>
    <w:rsid w:val="00961953"/>
    <w:rsid w:val="00A0686B"/>
    <w:rsid w:val="00B91946"/>
    <w:rsid w:val="00C15FB7"/>
    <w:rsid w:val="00C1742A"/>
    <w:rsid w:val="00C24F5E"/>
    <w:rsid w:val="00D53A00"/>
    <w:rsid w:val="00E51857"/>
    <w:rsid w:val="00E84D5F"/>
    <w:rsid w:val="00FB75A6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oogle.co.th/imgres?biw=1366&amp;bih=599&amp;tbm=isch&amp;tbnid=zXWUaPMko6sIkM:&amp;imgrefurl=http://playthai.playpark.com/PreviewContent.aspx?contID=27009&amp;docid=VwjQsiJgTYzpVM&amp;imgurl=http://cms.asiasoft.co.th/images/GZ/97l1yG.jpg&amp;w=333&amp;h=356&amp;ei=qV6xUr2rDs7kkAWm54DABw&amp;zoom=1&amp;ved=1t:3588,r:57,s:0,i:255&amp;iact=rc&amp;page=4&amp;tbnh=176&amp;tbnw=162&amp;start=56&amp;ndsp=19&amp;tx=63&amp;ty=1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173A-06FD-4EDF-B0E5-24520EB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windows7</cp:lastModifiedBy>
  <cp:revision>2</cp:revision>
  <cp:lastPrinted>2017-07-05T09:12:00Z</cp:lastPrinted>
  <dcterms:created xsi:type="dcterms:W3CDTF">2017-07-05T09:12:00Z</dcterms:created>
  <dcterms:modified xsi:type="dcterms:W3CDTF">2017-07-05T09:12:00Z</dcterms:modified>
</cp:coreProperties>
</file>